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C12DD"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ТИТУЛЬНИЙ АРКУШ</w:t>
      </w:r>
    </w:p>
    <w:p w14:paraId="7EDC86EB" w14:textId="77777777" w:rsidR="00121285" w:rsidRDefault="00121285">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121285" w14:paraId="0482D128" w14:textId="77777777">
        <w:trPr>
          <w:trHeight w:val="300"/>
        </w:trPr>
        <w:tc>
          <w:tcPr>
            <w:tcW w:w="5230" w:type="dxa"/>
            <w:tcBorders>
              <w:top w:val="nil"/>
              <w:left w:val="nil"/>
              <w:bottom w:val="single" w:sz="6" w:space="0" w:color="auto"/>
              <w:right w:val="nil"/>
            </w:tcBorders>
            <w:vAlign w:val="bottom"/>
          </w:tcPr>
          <w:p w14:paraId="6D30CF04"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30.09.2025</w:t>
            </w:r>
          </w:p>
        </w:tc>
      </w:tr>
      <w:tr w:rsidR="00121285" w14:paraId="437AF617" w14:textId="77777777">
        <w:tblPrEx>
          <w:tblBorders>
            <w:bottom w:val="none" w:sz="0" w:space="0" w:color="auto"/>
          </w:tblBorders>
        </w:tblPrEx>
        <w:trPr>
          <w:trHeight w:val="300"/>
        </w:trPr>
        <w:tc>
          <w:tcPr>
            <w:tcW w:w="5230" w:type="dxa"/>
            <w:tcBorders>
              <w:top w:val="nil"/>
              <w:left w:val="nil"/>
              <w:bottom w:val="nil"/>
              <w:right w:val="nil"/>
            </w:tcBorders>
            <w:vAlign w:val="bottom"/>
          </w:tcPr>
          <w:p w14:paraId="299E9305"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 реєстрації емітентом електронного документа)</w:t>
            </w:r>
          </w:p>
        </w:tc>
      </w:tr>
      <w:tr w:rsidR="00121285" w14:paraId="2973C633" w14:textId="77777777">
        <w:trPr>
          <w:trHeight w:val="300"/>
        </w:trPr>
        <w:tc>
          <w:tcPr>
            <w:tcW w:w="5230" w:type="dxa"/>
            <w:tcBorders>
              <w:top w:val="nil"/>
              <w:left w:val="nil"/>
              <w:bottom w:val="single" w:sz="6" w:space="0" w:color="auto"/>
              <w:right w:val="nil"/>
            </w:tcBorders>
            <w:vAlign w:val="bottom"/>
          </w:tcPr>
          <w:p w14:paraId="5F3FB0F0" w14:textId="083E0734" w:rsidR="00121285" w:rsidRDefault="00924969">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347</w:t>
            </w:r>
          </w:p>
        </w:tc>
      </w:tr>
      <w:tr w:rsidR="00121285" w14:paraId="376CD0D4" w14:textId="77777777">
        <w:trPr>
          <w:trHeight w:val="300"/>
        </w:trPr>
        <w:tc>
          <w:tcPr>
            <w:tcW w:w="5230" w:type="dxa"/>
            <w:tcBorders>
              <w:top w:val="nil"/>
              <w:left w:val="nil"/>
              <w:bottom w:val="nil"/>
              <w:right w:val="nil"/>
            </w:tcBorders>
            <w:vAlign w:val="bottom"/>
          </w:tcPr>
          <w:p w14:paraId="5987524A"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sidRPr="00924969">
              <w:rPr>
                <w:rFonts w:ascii="Times New Roman" w:hAnsi="Times New Roman" w:cs="Times New Roman"/>
                <w:kern w:val="0"/>
                <w:sz w:val="20"/>
                <w:szCs w:val="20"/>
              </w:rPr>
              <w:t>(вихідний реєстраційний номер електронного документа)</w:t>
            </w:r>
          </w:p>
        </w:tc>
      </w:tr>
    </w:tbl>
    <w:p w14:paraId="649416BA" w14:textId="77777777" w:rsidR="00121285"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121285" w14:paraId="3C98D508" w14:textId="77777777">
        <w:trPr>
          <w:trHeight w:val="300"/>
        </w:trPr>
        <w:tc>
          <w:tcPr>
            <w:tcW w:w="10465" w:type="dxa"/>
            <w:tcBorders>
              <w:top w:val="nil"/>
              <w:left w:val="nil"/>
              <w:bottom w:val="nil"/>
              <w:right w:val="nil"/>
            </w:tcBorders>
            <w:vAlign w:val="bottom"/>
          </w:tcPr>
          <w:p w14:paraId="2038C2E0" w14:textId="77777777" w:rsidR="00121285"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4E315C96" w14:textId="77777777" w:rsidR="00121285" w:rsidRDefault="00121285">
      <w:pPr>
        <w:widowControl w:val="0"/>
        <w:autoSpaceDE w:val="0"/>
        <w:autoSpaceDN w:val="0"/>
        <w:adjustRightInd w:val="0"/>
        <w:spacing w:after="0" w:line="240" w:lineRule="auto"/>
        <w:rPr>
          <w:rFonts w:ascii="Times New Roman" w:hAnsi="Times New Roman" w:cs="Times New Roman"/>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121285" w14:paraId="1682CC59" w14:textId="77777777">
        <w:trPr>
          <w:trHeight w:val="200"/>
        </w:trPr>
        <w:tc>
          <w:tcPr>
            <w:tcW w:w="3415" w:type="dxa"/>
            <w:tcBorders>
              <w:top w:val="nil"/>
              <w:left w:val="nil"/>
              <w:bottom w:val="single" w:sz="6" w:space="0" w:color="auto"/>
              <w:right w:val="nil"/>
            </w:tcBorders>
            <w:vAlign w:val="bottom"/>
          </w:tcPr>
          <w:p w14:paraId="56B9C7AC"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Генеральний директор</w:t>
            </w:r>
          </w:p>
        </w:tc>
        <w:tc>
          <w:tcPr>
            <w:tcW w:w="216" w:type="dxa"/>
            <w:tcBorders>
              <w:top w:val="nil"/>
              <w:left w:val="nil"/>
              <w:bottom w:val="nil"/>
              <w:right w:val="nil"/>
            </w:tcBorders>
          </w:tcPr>
          <w:p w14:paraId="302E01E1" w14:textId="77777777" w:rsidR="00121285" w:rsidRDefault="00121285">
            <w:pPr>
              <w:widowControl w:val="0"/>
              <w:autoSpaceDE w:val="0"/>
              <w:autoSpaceDN w:val="0"/>
              <w:adjustRightInd w:val="0"/>
              <w:spacing w:after="0" w:line="240" w:lineRule="auto"/>
              <w:jc w:val="center"/>
              <w:rPr>
                <w:rFonts w:ascii="Times New Roman" w:hAnsi="Times New Roman" w:cs="Times New Roman"/>
                <w:kern w:val="0"/>
              </w:rPr>
            </w:pPr>
          </w:p>
        </w:tc>
        <w:tc>
          <w:tcPr>
            <w:tcW w:w="3334" w:type="dxa"/>
            <w:tcBorders>
              <w:top w:val="nil"/>
              <w:left w:val="nil"/>
              <w:bottom w:val="single" w:sz="6" w:space="0" w:color="auto"/>
              <w:right w:val="nil"/>
            </w:tcBorders>
            <w:vAlign w:val="bottom"/>
          </w:tcPr>
          <w:p w14:paraId="700AD9E5" w14:textId="77777777" w:rsidR="00121285" w:rsidRDefault="00121285">
            <w:pPr>
              <w:widowControl w:val="0"/>
              <w:autoSpaceDE w:val="0"/>
              <w:autoSpaceDN w:val="0"/>
              <w:adjustRightInd w:val="0"/>
              <w:spacing w:after="0" w:line="240" w:lineRule="auto"/>
              <w:jc w:val="center"/>
              <w:rPr>
                <w:rFonts w:ascii="Times New Roman" w:hAnsi="Times New Roman" w:cs="Times New Roman"/>
                <w:kern w:val="0"/>
              </w:rPr>
            </w:pPr>
          </w:p>
        </w:tc>
        <w:tc>
          <w:tcPr>
            <w:tcW w:w="216" w:type="dxa"/>
            <w:tcBorders>
              <w:top w:val="nil"/>
              <w:left w:val="nil"/>
              <w:bottom w:val="nil"/>
              <w:right w:val="nil"/>
            </w:tcBorders>
          </w:tcPr>
          <w:p w14:paraId="6B561921" w14:textId="77777777" w:rsidR="00121285" w:rsidRDefault="00121285">
            <w:pPr>
              <w:widowControl w:val="0"/>
              <w:autoSpaceDE w:val="0"/>
              <w:autoSpaceDN w:val="0"/>
              <w:adjustRightInd w:val="0"/>
              <w:spacing w:after="0" w:line="240" w:lineRule="auto"/>
              <w:jc w:val="center"/>
              <w:rPr>
                <w:rFonts w:ascii="Times New Roman" w:hAnsi="Times New Roman" w:cs="Times New Roman"/>
                <w:kern w:val="0"/>
              </w:rPr>
            </w:pPr>
          </w:p>
        </w:tc>
        <w:tc>
          <w:tcPr>
            <w:tcW w:w="3284" w:type="dxa"/>
            <w:tcBorders>
              <w:top w:val="nil"/>
              <w:left w:val="nil"/>
              <w:bottom w:val="single" w:sz="6" w:space="0" w:color="auto"/>
              <w:right w:val="nil"/>
            </w:tcBorders>
            <w:vAlign w:val="bottom"/>
          </w:tcPr>
          <w:p w14:paraId="610EF967"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Боярин О.П.</w:t>
            </w:r>
          </w:p>
        </w:tc>
      </w:tr>
      <w:tr w:rsidR="00121285" w14:paraId="6CB459BA" w14:textId="77777777">
        <w:trPr>
          <w:trHeight w:val="200"/>
        </w:trPr>
        <w:tc>
          <w:tcPr>
            <w:tcW w:w="3415" w:type="dxa"/>
            <w:tcBorders>
              <w:top w:val="nil"/>
              <w:left w:val="nil"/>
              <w:bottom w:val="nil"/>
              <w:right w:val="nil"/>
            </w:tcBorders>
          </w:tcPr>
          <w:p w14:paraId="32E62356"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(посада)</w:t>
            </w:r>
          </w:p>
        </w:tc>
        <w:tc>
          <w:tcPr>
            <w:tcW w:w="216" w:type="dxa"/>
            <w:tcBorders>
              <w:top w:val="nil"/>
              <w:left w:val="nil"/>
              <w:bottom w:val="nil"/>
              <w:right w:val="nil"/>
            </w:tcBorders>
          </w:tcPr>
          <w:p w14:paraId="41E66C24" w14:textId="77777777" w:rsidR="00121285" w:rsidRDefault="00121285">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334" w:type="dxa"/>
            <w:tcBorders>
              <w:top w:val="nil"/>
              <w:left w:val="nil"/>
              <w:bottom w:val="nil"/>
              <w:right w:val="nil"/>
            </w:tcBorders>
          </w:tcPr>
          <w:p w14:paraId="3FCF6902"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12FC59F4" w14:textId="77777777" w:rsidR="00121285" w:rsidRDefault="00121285">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284" w:type="dxa"/>
            <w:tcBorders>
              <w:top w:val="nil"/>
              <w:left w:val="nil"/>
              <w:bottom w:val="nil"/>
              <w:right w:val="nil"/>
            </w:tcBorders>
          </w:tcPr>
          <w:p w14:paraId="7613B284"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(прізвище та ініціали керівника або уповноваженої особи емітента)</w:t>
            </w:r>
          </w:p>
        </w:tc>
      </w:tr>
    </w:tbl>
    <w:p w14:paraId="5DE32470" w14:textId="77777777" w:rsidR="00121285" w:rsidRDefault="00121285">
      <w:pPr>
        <w:widowControl w:val="0"/>
        <w:autoSpaceDE w:val="0"/>
        <w:autoSpaceDN w:val="0"/>
        <w:adjustRightInd w:val="0"/>
        <w:spacing w:after="0" w:line="240" w:lineRule="auto"/>
        <w:rPr>
          <w:rFonts w:ascii="Times New Roman" w:hAnsi="Times New Roman" w:cs="Times New Roman"/>
          <w:kern w:val="0"/>
          <w:sz w:val="20"/>
          <w:szCs w:val="20"/>
        </w:rPr>
      </w:pPr>
    </w:p>
    <w:p w14:paraId="6DF9BDDE" w14:textId="77777777" w:rsidR="00121285"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t>Особлива інформація / інформація про іпотечні цінні папери/ сертифікати фонду операцій з нерухомістю емітента</w:t>
      </w:r>
    </w:p>
    <w:p w14:paraId="20F5DE0B" w14:textId="77777777" w:rsidR="00121285" w:rsidRDefault="00121285">
      <w:pPr>
        <w:widowControl w:val="0"/>
        <w:autoSpaceDE w:val="0"/>
        <w:autoSpaceDN w:val="0"/>
        <w:adjustRightInd w:val="0"/>
        <w:spacing w:after="0" w:line="240" w:lineRule="auto"/>
        <w:rPr>
          <w:rFonts w:ascii="Times New Roman" w:hAnsi="Times New Roman" w:cs="Times New Roman"/>
          <w:b/>
          <w:bCs/>
          <w:kern w:val="0"/>
          <w:sz w:val="28"/>
          <w:szCs w:val="28"/>
        </w:rPr>
      </w:pPr>
    </w:p>
    <w:p w14:paraId="13541128"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b/>
          <w:bCs/>
          <w:kern w:val="0"/>
        </w:rPr>
        <w:t>І. Загальні відомості</w:t>
      </w:r>
    </w:p>
    <w:p w14:paraId="1B22F81C" w14:textId="77777777" w:rsidR="00121285"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 xml:space="preserve">1. Повне найменування: Приватне </w:t>
      </w:r>
      <w:proofErr w:type="spellStart"/>
      <w:r>
        <w:rPr>
          <w:rFonts w:ascii="Times New Roman" w:hAnsi="Times New Roman" w:cs="Times New Roman"/>
          <w:kern w:val="0"/>
        </w:rPr>
        <w:t>акцiонерне</w:t>
      </w:r>
      <w:proofErr w:type="spellEnd"/>
      <w:r>
        <w:rPr>
          <w:rFonts w:ascii="Times New Roman" w:hAnsi="Times New Roman" w:cs="Times New Roman"/>
          <w:kern w:val="0"/>
        </w:rPr>
        <w:t xml:space="preserve"> товариство "</w:t>
      </w:r>
      <w:proofErr w:type="spellStart"/>
      <w:r>
        <w:rPr>
          <w:rFonts w:ascii="Times New Roman" w:hAnsi="Times New Roman" w:cs="Times New Roman"/>
          <w:kern w:val="0"/>
        </w:rPr>
        <w:t>Єврокар</w:t>
      </w:r>
      <w:proofErr w:type="spellEnd"/>
      <w:r>
        <w:rPr>
          <w:rFonts w:ascii="Times New Roman" w:hAnsi="Times New Roman" w:cs="Times New Roman"/>
          <w:kern w:val="0"/>
        </w:rPr>
        <w:t>"</w:t>
      </w:r>
    </w:p>
    <w:p w14:paraId="27951613" w14:textId="77777777" w:rsidR="00121285"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2. Організаційно-правова форма: Акціонерне товариство</w:t>
      </w:r>
    </w:p>
    <w:p w14:paraId="1D7CB0D2" w14:textId="77777777" w:rsidR="00121285"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3. Місцезнаходження: 89460, Закарпатська обл., Ужгородський район, село </w:t>
      </w:r>
      <w:proofErr w:type="spellStart"/>
      <w:r>
        <w:rPr>
          <w:rFonts w:ascii="Times New Roman" w:hAnsi="Times New Roman" w:cs="Times New Roman"/>
          <w:kern w:val="0"/>
        </w:rPr>
        <w:t>Соломоново</w:t>
      </w:r>
      <w:proofErr w:type="spellEnd"/>
      <w:r>
        <w:rPr>
          <w:rFonts w:ascii="Times New Roman" w:hAnsi="Times New Roman" w:cs="Times New Roman"/>
          <w:kern w:val="0"/>
        </w:rPr>
        <w:t>, вул. Перемоги, 46</w:t>
      </w:r>
    </w:p>
    <w:p w14:paraId="53981A91" w14:textId="77777777" w:rsidR="00121285"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4. Ідентифікаційний код юридичної особи: 30913130</w:t>
      </w:r>
    </w:p>
    <w:p w14:paraId="0D4001F3" w14:textId="77777777" w:rsidR="00121285"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5. Міжміський код та номер телефону: +38( 0312) 64-61-30</w:t>
      </w:r>
    </w:p>
    <w:p w14:paraId="6B976F83" w14:textId="77777777" w:rsidR="00121285"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6. Адреса електронної пошти, яка є офіційним каналом зв’язку: eurocar@eurocar.ua</w:t>
      </w:r>
    </w:p>
    <w:p w14:paraId="2B9DE330" w14:textId="77777777" w:rsidR="00121285"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63215FCF" w14:textId="77777777" w:rsidR="00121285"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12656AF5" w14:textId="77777777" w:rsidR="00121285" w:rsidRDefault="00121285">
      <w:pPr>
        <w:widowControl w:val="0"/>
        <w:autoSpaceDE w:val="0"/>
        <w:autoSpaceDN w:val="0"/>
        <w:adjustRightInd w:val="0"/>
        <w:spacing w:after="0" w:line="240" w:lineRule="auto"/>
        <w:rPr>
          <w:rFonts w:ascii="Times New Roman" w:hAnsi="Times New Roman" w:cs="Times New Roman"/>
          <w:kern w:val="0"/>
        </w:rPr>
      </w:pPr>
    </w:p>
    <w:p w14:paraId="57C4FBEA" w14:textId="77777777" w:rsidR="00121285" w:rsidRDefault="00000000">
      <w:pPr>
        <w:widowControl w:val="0"/>
        <w:autoSpaceDE w:val="0"/>
        <w:autoSpaceDN w:val="0"/>
        <w:adjustRightInd w:val="0"/>
        <w:spacing w:after="0" w:line="240" w:lineRule="auto"/>
        <w:jc w:val="center"/>
        <w:rPr>
          <w:rFonts w:ascii="Times New Roman" w:hAnsi="Times New Roman" w:cs="Times New Roman"/>
          <w:b/>
          <w:bCs/>
          <w:kern w:val="0"/>
        </w:rPr>
      </w:pPr>
      <w:r>
        <w:rPr>
          <w:rFonts w:ascii="Times New Roman" w:hAnsi="Times New Roman" w:cs="Times New Roman"/>
          <w:b/>
          <w:bCs/>
          <w:kern w:val="0"/>
        </w:rPr>
        <w:t xml:space="preserve">ІІ. Дані про дату та місце оприлюднення інформації </w:t>
      </w:r>
    </w:p>
    <w:p w14:paraId="3B0121B7" w14:textId="77777777" w:rsidR="00121285" w:rsidRDefault="00121285">
      <w:pPr>
        <w:widowControl w:val="0"/>
        <w:autoSpaceDE w:val="0"/>
        <w:autoSpaceDN w:val="0"/>
        <w:adjustRightInd w:val="0"/>
        <w:spacing w:after="0" w:line="240" w:lineRule="auto"/>
        <w:jc w:val="center"/>
        <w:rPr>
          <w:rFonts w:ascii="Times New Roman" w:hAnsi="Times New Roman" w:cs="Times New Roman"/>
          <w:b/>
          <w:bCs/>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121285" w14:paraId="75390D99" w14:textId="77777777">
        <w:trPr>
          <w:trHeight w:val="300"/>
        </w:trPr>
        <w:tc>
          <w:tcPr>
            <w:tcW w:w="3415" w:type="dxa"/>
            <w:vMerge w:val="restart"/>
            <w:tcBorders>
              <w:top w:val="nil"/>
              <w:left w:val="nil"/>
              <w:bottom w:val="nil"/>
              <w:right w:val="nil"/>
            </w:tcBorders>
          </w:tcPr>
          <w:p w14:paraId="35773DED" w14:textId="77777777" w:rsidR="00121285"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Інформація розміщена на власному вебсайті емітента</w:t>
            </w:r>
          </w:p>
        </w:tc>
        <w:tc>
          <w:tcPr>
            <w:tcW w:w="5165" w:type="dxa"/>
            <w:tcBorders>
              <w:top w:val="nil"/>
              <w:left w:val="nil"/>
              <w:bottom w:val="single" w:sz="6" w:space="0" w:color="auto"/>
              <w:right w:val="nil"/>
            </w:tcBorders>
            <w:vAlign w:val="bottom"/>
          </w:tcPr>
          <w:p w14:paraId="3A8F7BC6"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https://www.skoda-auto.ua/company/emitent-info-2025</w:t>
            </w:r>
          </w:p>
        </w:tc>
        <w:tc>
          <w:tcPr>
            <w:tcW w:w="1885" w:type="dxa"/>
            <w:tcBorders>
              <w:top w:val="nil"/>
              <w:left w:val="nil"/>
              <w:bottom w:val="single" w:sz="6" w:space="0" w:color="auto"/>
              <w:right w:val="nil"/>
            </w:tcBorders>
            <w:vAlign w:val="bottom"/>
          </w:tcPr>
          <w:p w14:paraId="2D8C2A21"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30.09.2025</w:t>
            </w:r>
          </w:p>
        </w:tc>
      </w:tr>
      <w:tr w:rsidR="00121285" w14:paraId="275CC890" w14:textId="77777777">
        <w:trPr>
          <w:trHeight w:val="300"/>
        </w:trPr>
        <w:tc>
          <w:tcPr>
            <w:tcW w:w="3415" w:type="dxa"/>
            <w:vMerge/>
            <w:tcBorders>
              <w:top w:val="nil"/>
              <w:left w:val="nil"/>
              <w:bottom w:val="nil"/>
              <w:right w:val="nil"/>
            </w:tcBorders>
          </w:tcPr>
          <w:p w14:paraId="28CBB014" w14:textId="77777777" w:rsidR="00121285" w:rsidRDefault="00121285">
            <w:pPr>
              <w:widowControl w:val="0"/>
              <w:autoSpaceDE w:val="0"/>
              <w:autoSpaceDN w:val="0"/>
              <w:adjustRightInd w:val="0"/>
              <w:spacing w:after="0" w:line="240" w:lineRule="auto"/>
              <w:rPr>
                <w:rFonts w:ascii="Times New Roman" w:hAnsi="Times New Roman" w:cs="Times New Roman"/>
                <w:kern w:val="0"/>
                <w:sz w:val="20"/>
                <w:szCs w:val="20"/>
              </w:rPr>
            </w:pPr>
          </w:p>
        </w:tc>
        <w:tc>
          <w:tcPr>
            <w:tcW w:w="5165" w:type="dxa"/>
            <w:tcBorders>
              <w:top w:val="nil"/>
              <w:left w:val="nil"/>
              <w:bottom w:val="nil"/>
              <w:right w:val="nil"/>
            </w:tcBorders>
            <w:vAlign w:val="bottom"/>
          </w:tcPr>
          <w:p w14:paraId="292EAEBB"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(URL-адреса вебсайту)</w:t>
            </w:r>
          </w:p>
        </w:tc>
        <w:tc>
          <w:tcPr>
            <w:tcW w:w="1885" w:type="dxa"/>
            <w:tcBorders>
              <w:top w:val="nil"/>
              <w:left w:val="nil"/>
              <w:bottom w:val="nil"/>
              <w:right w:val="nil"/>
            </w:tcBorders>
            <w:vAlign w:val="bottom"/>
          </w:tcPr>
          <w:p w14:paraId="7EF21000"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w:t>
            </w:r>
          </w:p>
        </w:tc>
      </w:tr>
    </w:tbl>
    <w:p w14:paraId="2D86F9D5" w14:textId="77777777" w:rsidR="00121285" w:rsidRDefault="00121285">
      <w:pPr>
        <w:widowControl w:val="0"/>
        <w:autoSpaceDE w:val="0"/>
        <w:autoSpaceDN w:val="0"/>
        <w:adjustRightInd w:val="0"/>
        <w:spacing w:after="0" w:line="240" w:lineRule="auto"/>
        <w:rPr>
          <w:rFonts w:ascii="Times New Roman" w:hAnsi="Times New Roman" w:cs="Times New Roman"/>
          <w:kern w:val="0"/>
          <w:sz w:val="20"/>
          <w:szCs w:val="20"/>
        </w:rPr>
        <w:sectPr w:rsidR="00121285">
          <w:footerReference w:type="default" r:id="rId6"/>
          <w:pgSz w:w="11905" w:h="16837"/>
          <w:pgMar w:top="570" w:right="720" w:bottom="570" w:left="720" w:header="708" w:footer="360" w:gutter="0"/>
          <w:pgNumType w:start="1"/>
          <w:cols w:space="720"/>
          <w:noEndnote/>
        </w:sectPr>
      </w:pPr>
    </w:p>
    <w:p w14:paraId="2E2B18BA" w14:textId="77777777" w:rsidR="00121285"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lastRenderedPageBreak/>
        <w:t>ВІДОМОСТІ</w:t>
      </w:r>
    </w:p>
    <w:p w14:paraId="466061D3"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про зміну складу посадових осіб емітента</w:t>
      </w:r>
    </w:p>
    <w:p w14:paraId="7A95B5B7" w14:textId="77777777" w:rsidR="00121285" w:rsidRDefault="00121285">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00"/>
        <w:gridCol w:w="1800"/>
        <w:gridCol w:w="2600"/>
        <w:gridCol w:w="3000"/>
        <w:gridCol w:w="1865"/>
      </w:tblGrid>
      <w:tr w:rsidR="00121285" w14:paraId="723D3961" w14:textId="77777777">
        <w:trPr>
          <w:trHeight w:val="300"/>
        </w:trPr>
        <w:tc>
          <w:tcPr>
            <w:tcW w:w="1200" w:type="dxa"/>
            <w:tcBorders>
              <w:top w:val="single" w:sz="6" w:space="0" w:color="auto"/>
              <w:bottom w:val="single" w:sz="6" w:space="0" w:color="auto"/>
              <w:right w:val="single" w:sz="6" w:space="0" w:color="auto"/>
            </w:tcBorders>
            <w:vAlign w:val="center"/>
          </w:tcPr>
          <w:p w14:paraId="5C69140E" w14:textId="77777777" w:rsidR="00121285"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Дата вчинення дії</w:t>
            </w:r>
          </w:p>
        </w:tc>
        <w:tc>
          <w:tcPr>
            <w:tcW w:w="1800" w:type="dxa"/>
            <w:tcBorders>
              <w:top w:val="single" w:sz="6" w:space="0" w:color="auto"/>
              <w:left w:val="single" w:sz="6" w:space="0" w:color="auto"/>
              <w:bottom w:val="single" w:sz="6" w:space="0" w:color="auto"/>
              <w:right w:val="single" w:sz="6" w:space="0" w:color="auto"/>
            </w:tcBorders>
            <w:vAlign w:val="center"/>
          </w:tcPr>
          <w:p w14:paraId="4633508D" w14:textId="77777777" w:rsidR="00121285"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Зміни (призначено, звільнено, обрано або припинено повноваження)</w:t>
            </w:r>
          </w:p>
        </w:tc>
        <w:tc>
          <w:tcPr>
            <w:tcW w:w="2600" w:type="dxa"/>
            <w:tcBorders>
              <w:top w:val="single" w:sz="6" w:space="0" w:color="auto"/>
              <w:left w:val="single" w:sz="6" w:space="0" w:color="auto"/>
              <w:bottom w:val="single" w:sz="6" w:space="0" w:color="auto"/>
              <w:right w:val="single" w:sz="6" w:space="0" w:color="auto"/>
            </w:tcBorders>
            <w:vAlign w:val="center"/>
          </w:tcPr>
          <w:p w14:paraId="39A6078A" w14:textId="77777777" w:rsidR="00121285"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Посада</w:t>
            </w:r>
          </w:p>
        </w:tc>
        <w:tc>
          <w:tcPr>
            <w:tcW w:w="3000" w:type="dxa"/>
            <w:tcBorders>
              <w:top w:val="single" w:sz="6" w:space="0" w:color="auto"/>
              <w:left w:val="single" w:sz="6" w:space="0" w:color="auto"/>
              <w:bottom w:val="single" w:sz="6" w:space="0" w:color="auto"/>
              <w:right w:val="single" w:sz="6" w:space="0" w:color="auto"/>
            </w:tcBorders>
            <w:vAlign w:val="center"/>
          </w:tcPr>
          <w:p w14:paraId="317C1C90" w14:textId="77777777" w:rsidR="00121285"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Ім’я особи</w:t>
            </w:r>
          </w:p>
        </w:tc>
        <w:tc>
          <w:tcPr>
            <w:tcW w:w="1865" w:type="dxa"/>
            <w:tcBorders>
              <w:top w:val="single" w:sz="6" w:space="0" w:color="auto"/>
              <w:left w:val="single" w:sz="6" w:space="0" w:color="auto"/>
              <w:bottom w:val="single" w:sz="6" w:space="0" w:color="auto"/>
            </w:tcBorders>
            <w:vAlign w:val="center"/>
          </w:tcPr>
          <w:p w14:paraId="01609B94"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b/>
                <w:bCs/>
                <w:kern w:val="0"/>
                <w:sz w:val="20"/>
                <w:szCs w:val="20"/>
              </w:rPr>
              <w:t>Розмір частки в статутному капіталі емітента (у відсотках)</w:t>
            </w:r>
          </w:p>
        </w:tc>
      </w:tr>
      <w:tr w:rsidR="00121285" w14:paraId="27DA401F" w14:textId="77777777">
        <w:trPr>
          <w:trHeight w:val="300"/>
        </w:trPr>
        <w:tc>
          <w:tcPr>
            <w:tcW w:w="1200" w:type="dxa"/>
            <w:tcBorders>
              <w:top w:val="single" w:sz="6" w:space="0" w:color="auto"/>
              <w:bottom w:val="single" w:sz="6" w:space="0" w:color="auto"/>
              <w:right w:val="single" w:sz="6" w:space="0" w:color="auto"/>
            </w:tcBorders>
            <w:vAlign w:val="center"/>
          </w:tcPr>
          <w:p w14:paraId="31CF3C6B"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1800" w:type="dxa"/>
            <w:tcBorders>
              <w:top w:val="single" w:sz="6" w:space="0" w:color="auto"/>
              <w:left w:val="single" w:sz="6" w:space="0" w:color="auto"/>
              <w:bottom w:val="single" w:sz="6" w:space="0" w:color="auto"/>
              <w:right w:val="single" w:sz="6" w:space="0" w:color="auto"/>
            </w:tcBorders>
            <w:vAlign w:val="center"/>
          </w:tcPr>
          <w:p w14:paraId="764DB5C0"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w:t>
            </w:r>
          </w:p>
        </w:tc>
        <w:tc>
          <w:tcPr>
            <w:tcW w:w="2600" w:type="dxa"/>
            <w:tcBorders>
              <w:top w:val="single" w:sz="6" w:space="0" w:color="auto"/>
              <w:left w:val="single" w:sz="6" w:space="0" w:color="auto"/>
              <w:bottom w:val="single" w:sz="6" w:space="0" w:color="auto"/>
              <w:right w:val="single" w:sz="6" w:space="0" w:color="auto"/>
            </w:tcBorders>
            <w:vAlign w:val="center"/>
          </w:tcPr>
          <w:p w14:paraId="1E4281A3"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3</w:t>
            </w:r>
          </w:p>
        </w:tc>
        <w:tc>
          <w:tcPr>
            <w:tcW w:w="3000" w:type="dxa"/>
            <w:tcBorders>
              <w:top w:val="single" w:sz="6" w:space="0" w:color="auto"/>
              <w:left w:val="single" w:sz="6" w:space="0" w:color="auto"/>
              <w:bottom w:val="single" w:sz="6" w:space="0" w:color="auto"/>
              <w:right w:val="single" w:sz="6" w:space="0" w:color="auto"/>
            </w:tcBorders>
            <w:vAlign w:val="center"/>
          </w:tcPr>
          <w:p w14:paraId="7873F97E"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4</w:t>
            </w:r>
          </w:p>
        </w:tc>
        <w:tc>
          <w:tcPr>
            <w:tcW w:w="1865" w:type="dxa"/>
            <w:tcBorders>
              <w:top w:val="single" w:sz="6" w:space="0" w:color="auto"/>
              <w:left w:val="single" w:sz="6" w:space="0" w:color="auto"/>
              <w:bottom w:val="single" w:sz="6" w:space="0" w:color="auto"/>
            </w:tcBorders>
            <w:vAlign w:val="center"/>
          </w:tcPr>
          <w:p w14:paraId="14374838"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5</w:t>
            </w:r>
          </w:p>
        </w:tc>
      </w:tr>
      <w:tr w:rsidR="00121285" w14:paraId="53B73493" w14:textId="77777777">
        <w:trPr>
          <w:trHeight w:val="300"/>
        </w:trPr>
        <w:tc>
          <w:tcPr>
            <w:tcW w:w="1200" w:type="dxa"/>
            <w:tcBorders>
              <w:top w:val="single" w:sz="6" w:space="0" w:color="auto"/>
              <w:bottom w:val="single" w:sz="6" w:space="0" w:color="auto"/>
              <w:right w:val="single" w:sz="6" w:space="0" w:color="auto"/>
            </w:tcBorders>
          </w:tcPr>
          <w:p w14:paraId="7ADAAC71"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29.09.2025</w:t>
            </w:r>
          </w:p>
        </w:tc>
        <w:tc>
          <w:tcPr>
            <w:tcW w:w="1800" w:type="dxa"/>
            <w:tcBorders>
              <w:top w:val="single" w:sz="6" w:space="0" w:color="auto"/>
              <w:left w:val="single" w:sz="6" w:space="0" w:color="auto"/>
              <w:bottom w:val="single" w:sz="6" w:space="0" w:color="auto"/>
              <w:right w:val="single" w:sz="6" w:space="0" w:color="auto"/>
            </w:tcBorders>
          </w:tcPr>
          <w:p w14:paraId="32165A52"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1E93CB97"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Генеральний директор</w:t>
            </w:r>
          </w:p>
        </w:tc>
        <w:tc>
          <w:tcPr>
            <w:tcW w:w="3000" w:type="dxa"/>
            <w:tcBorders>
              <w:top w:val="single" w:sz="6" w:space="0" w:color="auto"/>
              <w:left w:val="single" w:sz="6" w:space="0" w:color="auto"/>
              <w:bottom w:val="single" w:sz="6" w:space="0" w:color="auto"/>
              <w:right w:val="single" w:sz="6" w:space="0" w:color="auto"/>
            </w:tcBorders>
          </w:tcPr>
          <w:p w14:paraId="26F6247E"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Боярин Олег Петрович</w:t>
            </w:r>
          </w:p>
        </w:tc>
        <w:tc>
          <w:tcPr>
            <w:tcW w:w="1865" w:type="dxa"/>
            <w:tcBorders>
              <w:top w:val="single" w:sz="6" w:space="0" w:color="auto"/>
              <w:left w:val="single" w:sz="6" w:space="0" w:color="auto"/>
              <w:bottom w:val="single" w:sz="6" w:space="0" w:color="auto"/>
            </w:tcBorders>
          </w:tcPr>
          <w:p w14:paraId="4BE2B7EF" w14:textId="77777777" w:rsidR="00121285"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w:t>
            </w:r>
          </w:p>
        </w:tc>
      </w:tr>
      <w:tr w:rsidR="00121285" w14:paraId="6C01F197" w14:textId="77777777">
        <w:trPr>
          <w:trHeight w:val="300"/>
        </w:trPr>
        <w:tc>
          <w:tcPr>
            <w:tcW w:w="10465" w:type="dxa"/>
            <w:gridSpan w:val="5"/>
            <w:tcBorders>
              <w:top w:val="single" w:sz="6" w:space="0" w:color="auto"/>
              <w:bottom w:val="single" w:sz="6" w:space="0" w:color="auto"/>
            </w:tcBorders>
            <w:vAlign w:val="center"/>
          </w:tcPr>
          <w:p w14:paraId="3668C2B2" w14:textId="77777777" w:rsidR="00121285"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121285" w14:paraId="4A48DEFE" w14:textId="77777777">
        <w:trPr>
          <w:trHeight w:val="300"/>
        </w:trPr>
        <w:tc>
          <w:tcPr>
            <w:tcW w:w="10465" w:type="dxa"/>
            <w:gridSpan w:val="5"/>
            <w:tcBorders>
              <w:top w:val="single" w:sz="6" w:space="0" w:color="auto"/>
              <w:bottom w:val="single" w:sz="6" w:space="0" w:color="auto"/>
            </w:tcBorders>
            <w:vAlign w:val="center"/>
          </w:tcPr>
          <w:p w14:paraId="219E2046" w14:textId="77777777" w:rsidR="00121285"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Наглядовою радою 29.09.2025 прийнято рішення обрати з 01.10.2025 на посаду Генерального директора ПрАТ "</w:t>
            </w:r>
            <w:proofErr w:type="spellStart"/>
            <w:r>
              <w:rPr>
                <w:rFonts w:ascii="Times New Roman" w:hAnsi="Times New Roman" w:cs="Times New Roman"/>
                <w:kern w:val="0"/>
                <w:sz w:val="20"/>
                <w:szCs w:val="20"/>
              </w:rPr>
              <w:t>Єврокар</w:t>
            </w:r>
            <w:proofErr w:type="spellEnd"/>
            <w:r>
              <w:rPr>
                <w:rFonts w:ascii="Times New Roman" w:hAnsi="Times New Roman" w:cs="Times New Roman"/>
                <w:kern w:val="0"/>
                <w:sz w:val="20"/>
                <w:szCs w:val="20"/>
              </w:rPr>
              <w:t xml:space="preserve">" Боярина Олега Петровича. Підстава такого рішення: у зв'язку із закінченням 30.09.2025 повноважень Генерального директора Боярина О.П. Строк, на який обрано: до 30.09.2026 включно. Розмір пакета акцій: 0%. Непогашеної судимості за корисливі та посадові злочини не має. </w:t>
            </w:r>
            <w:proofErr w:type="spellStart"/>
            <w:r>
              <w:rPr>
                <w:rFonts w:ascii="Times New Roman" w:hAnsi="Times New Roman" w:cs="Times New Roman"/>
                <w:kern w:val="0"/>
                <w:sz w:val="20"/>
                <w:szCs w:val="20"/>
              </w:rPr>
              <w:t>Перелiк</w:t>
            </w:r>
            <w:proofErr w:type="spellEnd"/>
            <w:r>
              <w:rPr>
                <w:rFonts w:ascii="Times New Roman" w:hAnsi="Times New Roman" w:cs="Times New Roman"/>
                <w:kern w:val="0"/>
                <w:sz w:val="20"/>
                <w:szCs w:val="20"/>
              </w:rPr>
              <w:t xml:space="preserve"> посад, </w:t>
            </w:r>
            <w:proofErr w:type="spellStart"/>
            <w:r>
              <w:rPr>
                <w:rFonts w:ascii="Times New Roman" w:hAnsi="Times New Roman" w:cs="Times New Roman"/>
                <w:kern w:val="0"/>
                <w:sz w:val="20"/>
                <w:szCs w:val="20"/>
              </w:rPr>
              <w:t>якi</w:t>
            </w:r>
            <w:proofErr w:type="spellEnd"/>
            <w:r>
              <w:rPr>
                <w:rFonts w:ascii="Times New Roman" w:hAnsi="Times New Roman" w:cs="Times New Roman"/>
                <w:kern w:val="0"/>
                <w:sz w:val="20"/>
                <w:szCs w:val="20"/>
              </w:rPr>
              <w:t xml:space="preserve"> </w:t>
            </w:r>
            <w:proofErr w:type="spellStart"/>
            <w:r>
              <w:rPr>
                <w:rFonts w:ascii="Times New Roman" w:hAnsi="Times New Roman" w:cs="Times New Roman"/>
                <w:kern w:val="0"/>
                <w:sz w:val="20"/>
                <w:szCs w:val="20"/>
              </w:rPr>
              <w:t>обiймала</w:t>
            </w:r>
            <w:proofErr w:type="spellEnd"/>
            <w:r>
              <w:rPr>
                <w:rFonts w:ascii="Times New Roman" w:hAnsi="Times New Roman" w:cs="Times New Roman"/>
                <w:kern w:val="0"/>
                <w:sz w:val="20"/>
                <w:szCs w:val="20"/>
              </w:rPr>
              <w:t xml:space="preserve"> особа протягом </w:t>
            </w:r>
            <w:proofErr w:type="spellStart"/>
            <w:r>
              <w:rPr>
                <w:rFonts w:ascii="Times New Roman" w:hAnsi="Times New Roman" w:cs="Times New Roman"/>
                <w:kern w:val="0"/>
                <w:sz w:val="20"/>
                <w:szCs w:val="20"/>
              </w:rPr>
              <w:t>останнiх</w:t>
            </w:r>
            <w:proofErr w:type="spellEnd"/>
            <w:r>
              <w:rPr>
                <w:rFonts w:ascii="Times New Roman" w:hAnsi="Times New Roman" w:cs="Times New Roman"/>
                <w:kern w:val="0"/>
                <w:sz w:val="20"/>
                <w:szCs w:val="20"/>
              </w:rPr>
              <w:t xml:space="preserve">  п'яти </w:t>
            </w:r>
            <w:proofErr w:type="spellStart"/>
            <w:r>
              <w:rPr>
                <w:rFonts w:ascii="Times New Roman" w:hAnsi="Times New Roman" w:cs="Times New Roman"/>
                <w:kern w:val="0"/>
                <w:sz w:val="20"/>
                <w:szCs w:val="20"/>
              </w:rPr>
              <w:t>рокiв</w:t>
            </w:r>
            <w:proofErr w:type="spellEnd"/>
            <w:r>
              <w:rPr>
                <w:rFonts w:ascii="Times New Roman" w:hAnsi="Times New Roman" w:cs="Times New Roman"/>
                <w:kern w:val="0"/>
                <w:sz w:val="20"/>
                <w:szCs w:val="20"/>
              </w:rPr>
              <w:t xml:space="preserve">: голова наглядової ради, заступник голови наглядової ради, директор, голова </w:t>
            </w:r>
            <w:proofErr w:type="spellStart"/>
            <w:r>
              <w:rPr>
                <w:rFonts w:ascii="Times New Roman" w:hAnsi="Times New Roman" w:cs="Times New Roman"/>
                <w:kern w:val="0"/>
                <w:sz w:val="20"/>
                <w:szCs w:val="20"/>
              </w:rPr>
              <w:t>правлiння</w:t>
            </w:r>
            <w:proofErr w:type="spellEnd"/>
            <w:r>
              <w:rPr>
                <w:rFonts w:ascii="Times New Roman" w:hAnsi="Times New Roman" w:cs="Times New Roman"/>
                <w:kern w:val="0"/>
                <w:sz w:val="20"/>
                <w:szCs w:val="20"/>
              </w:rPr>
              <w:t>, генеральний директор.</w:t>
            </w:r>
          </w:p>
        </w:tc>
      </w:tr>
    </w:tbl>
    <w:p w14:paraId="689F8DA3" w14:textId="77777777" w:rsidR="00AB5676" w:rsidRDefault="00AB5676"/>
    <w:sectPr w:rsidR="00AB5676">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1CCE0" w14:textId="77777777" w:rsidR="004E0097" w:rsidRDefault="004E0097">
      <w:pPr>
        <w:spacing w:after="0" w:line="240" w:lineRule="auto"/>
      </w:pPr>
      <w:r>
        <w:separator/>
      </w:r>
    </w:p>
  </w:endnote>
  <w:endnote w:type="continuationSeparator" w:id="0">
    <w:p w14:paraId="6363A7D3" w14:textId="77777777" w:rsidR="004E0097" w:rsidRDefault="004E0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entury Gothic"/>
    <w:panose1 w:val="020F0502020204030204"/>
    <w:charset w:val="CC"/>
    <w:family w:val="swiss"/>
    <w:pitch w:val="variable"/>
    <w:sig w:usb0="E4002EFF" w:usb1="C2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libri Light">
    <w:altName w:val="Calibri"/>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7486" w14:textId="77777777" w:rsidR="00121285" w:rsidRDefault="00000000">
    <w:pPr>
      <w:widowControl w:val="0"/>
      <w:autoSpaceDE w:val="0"/>
      <w:autoSpaceDN w:val="0"/>
      <w:adjustRightInd w:val="0"/>
      <w:spacing w:after="0" w:line="240" w:lineRule="auto"/>
      <w:jc w:val="right"/>
      <w:rPr>
        <w:rFonts w:ascii="Times New Roman" w:hAnsi="Times New Roman" w:cs="Times New Roman"/>
        <w:kern w:val="0"/>
        <w:sz w:val="20"/>
        <w:szCs w:val="20"/>
        <w:lang w:val="ru-RU"/>
      </w:rPr>
    </w:pPr>
    <w:r>
      <w:rPr>
        <w:rFonts w:ascii="Times New Roman" w:hAnsi="Times New Roman" w:cs="Times New Roman"/>
        <w:kern w:val="0"/>
        <w:sz w:val="20"/>
        <w:szCs w:val="20"/>
        <w:lang w:val="ru-RU"/>
      </w:rPr>
      <w:fldChar w:fldCharType="begin"/>
    </w:r>
    <w:r>
      <w:rPr>
        <w:rFonts w:ascii="Times New Roman" w:hAnsi="Times New Roman" w:cs="Times New Roman"/>
        <w:kern w:val="0"/>
        <w:sz w:val="20"/>
        <w:szCs w:val="20"/>
        <w:lang w:val="ru-RU"/>
      </w:rPr>
      <w:instrText>PAGE</w:instrText>
    </w:r>
    <w:r>
      <w:rPr>
        <w:rFonts w:ascii="Times New Roman" w:hAnsi="Times New Roman" w:cs="Times New Roman"/>
        <w:kern w:val="0"/>
        <w:sz w:val="20"/>
        <w:szCs w:val="20"/>
        <w:lang w:val="ru-RU"/>
      </w:rPr>
      <w:fldChar w:fldCharType="separate"/>
    </w:r>
    <w:r w:rsidR="00BE0FB9">
      <w:rPr>
        <w:rFonts w:ascii="Times New Roman" w:hAnsi="Times New Roman" w:cs="Times New Roman"/>
        <w:noProof/>
        <w:kern w:val="0"/>
        <w:sz w:val="20"/>
        <w:szCs w:val="20"/>
        <w:lang w:val="ru-RU"/>
      </w:rPr>
      <w:t>1</w:t>
    </w:r>
    <w:r>
      <w:rPr>
        <w:rFonts w:ascii="Times New Roman" w:hAnsi="Times New Roman" w:cs="Times New Roman"/>
        <w:kern w:val="0"/>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57081" w14:textId="77777777" w:rsidR="004E0097" w:rsidRDefault="004E0097">
      <w:pPr>
        <w:spacing w:after="0" w:line="240" w:lineRule="auto"/>
      </w:pPr>
      <w:r>
        <w:separator/>
      </w:r>
    </w:p>
  </w:footnote>
  <w:footnote w:type="continuationSeparator" w:id="0">
    <w:p w14:paraId="53E7E5B0" w14:textId="77777777" w:rsidR="004E0097" w:rsidRDefault="004E009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FB9"/>
    <w:rsid w:val="00121285"/>
    <w:rsid w:val="004E0097"/>
    <w:rsid w:val="006E180F"/>
    <w:rsid w:val="00924969"/>
    <w:rsid w:val="00AB5676"/>
    <w:rsid w:val="00BE0FB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DEEDA1"/>
  <w14:defaultImageDpi w14:val="0"/>
  <w15:docId w15:val="{A8319D7C-8F09-4AF7-BFF3-66B18659D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2082</Words>
  <Characters>1188</Characters>
  <Application>Microsoft Office Word</Application>
  <DocSecurity>0</DocSecurity>
  <Lines>9</Lines>
  <Paragraphs>6</Paragraphs>
  <ScaleCrop>false</ScaleCrop>
  <Company/>
  <LinksUpToDate>false</LinksUpToDate>
  <CharactersWithSpaces>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Ступак</dc:creator>
  <cp:keywords/>
  <dc:description/>
  <cp:lastModifiedBy>Олена Ступак</cp:lastModifiedBy>
  <cp:revision>3</cp:revision>
  <dcterms:created xsi:type="dcterms:W3CDTF">2025-09-30T01:49:00Z</dcterms:created>
  <dcterms:modified xsi:type="dcterms:W3CDTF">2025-09-30T08:28:00Z</dcterms:modified>
</cp:coreProperties>
</file>